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A164A">
      <w:pPr>
        <w:spacing w:after="0" w:line="240" w:lineRule="auto"/>
        <w:jc w:val="center"/>
        <w:outlineLvl w:val="4"/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</w:pPr>
    </w:p>
    <w:p w14:paraId="567994D2">
      <w:pPr>
        <w:spacing w:after="0" w:line="240" w:lineRule="auto"/>
        <w:jc w:val="center"/>
        <w:outlineLvl w:val="4"/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</w:pPr>
    </w:p>
    <w:p w14:paraId="1A1F2ED8">
      <w:pPr>
        <w:spacing w:after="0" w:line="240" w:lineRule="auto"/>
        <w:jc w:val="center"/>
        <w:outlineLvl w:val="4"/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</w:pPr>
      <w:r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  <w:t xml:space="preserve">SECRETARIA MUNICIPAL DE </w:t>
      </w:r>
      <w:r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val="en-US" w:eastAsia="pt-BR"/>
        </w:rPr>
        <w:t>ADMINISTRAÇÃO</w:t>
      </w:r>
      <w:r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  <w:t xml:space="preserve"> </w:t>
      </w:r>
      <w:r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  <w:br w:type="textWrapping"/>
      </w:r>
      <w:r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  <w:t xml:space="preserve">DIRETORIA ESPECIAL DE COMPRAS </w:t>
      </w:r>
    </w:p>
    <w:p w14:paraId="63BE11C9">
      <w:pPr>
        <w:spacing w:after="0" w:line="240" w:lineRule="auto"/>
        <w:jc w:val="center"/>
        <w:outlineLvl w:val="4"/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</w:pPr>
    </w:p>
    <w:p w14:paraId="39639068">
      <w:pPr>
        <w:spacing w:after="0" w:line="240" w:lineRule="auto"/>
        <w:jc w:val="center"/>
        <w:outlineLvl w:val="4"/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</w:pPr>
    </w:p>
    <w:p w14:paraId="5B77D0BE">
      <w:pPr>
        <w:spacing w:after="0" w:line="240" w:lineRule="auto"/>
        <w:jc w:val="center"/>
        <w:outlineLvl w:val="4"/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</w:pPr>
    </w:p>
    <w:p w14:paraId="247F5727">
      <w:pPr>
        <w:spacing w:after="0" w:line="240" w:lineRule="auto"/>
        <w:jc w:val="left"/>
        <w:outlineLvl w:val="4"/>
        <w:rPr>
          <w:rFonts w:hint="default" w:ascii="Arial" w:hAnsi="Arial" w:eastAsia="Times New Roman" w:cs="Arial"/>
          <w:b/>
          <w:bCs/>
          <w:color w:val="000000"/>
          <w:sz w:val="20"/>
          <w:szCs w:val="20"/>
          <w:u w:val="single"/>
          <w:lang w:eastAsia="pt-BR"/>
        </w:rPr>
      </w:pPr>
      <w:r>
        <w:rPr>
          <w:rFonts w:hint="default" w:ascii="Arial" w:hAnsi="Arial" w:eastAsia="Times New Roman" w:cs="Arial"/>
          <w:b/>
          <w:bCs/>
          <w:color w:val="000000"/>
          <w:sz w:val="20"/>
          <w:szCs w:val="20"/>
          <w:u w:val="single"/>
          <w:lang w:eastAsia="pt-BR"/>
        </w:rPr>
        <w:t xml:space="preserve">AVISO DE LICITAÇÃO  </w:t>
      </w:r>
    </w:p>
    <w:p w14:paraId="4CF2462E">
      <w:pPr>
        <w:spacing w:after="0" w:line="240" w:lineRule="auto"/>
        <w:jc w:val="left"/>
        <w:outlineLvl w:val="4"/>
        <w:rPr>
          <w:rFonts w:hint="default" w:ascii="Arial" w:hAnsi="Arial" w:eastAsia="Times New Roman" w:cs="Arial"/>
          <w:b/>
          <w:bCs/>
          <w:color w:val="000000"/>
          <w:sz w:val="20"/>
          <w:szCs w:val="20"/>
          <w:u w:val="single"/>
          <w:lang w:val="en-US" w:eastAsia="pt-BR"/>
        </w:rPr>
      </w:pPr>
      <w:r>
        <w:rPr>
          <w:rFonts w:hint="default" w:ascii="Arial" w:hAnsi="Arial" w:eastAsia="Times New Roman" w:cs="Arial"/>
          <w:b/>
          <w:bCs/>
          <w:color w:val="000000"/>
          <w:sz w:val="20"/>
          <w:szCs w:val="20"/>
          <w:u w:val="single"/>
          <w:lang w:eastAsia="pt-BR"/>
        </w:rPr>
        <w:t xml:space="preserve">PREGÃO ELETRÔNICO Nº </w:t>
      </w:r>
      <w:r>
        <w:rPr>
          <w:rFonts w:hint="default" w:ascii="Arial" w:hAnsi="Arial" w:eastAsia="Times New Roman" w:cs="Arial"/>
          <w:b/>
          <w:bCs/>
          <w:color w:val="000000"/>
          <w:sz w:val="20"/>
          <w:szCs w:val="20"/>
          <w:u w:val="single"/>
          <w:lang w:val="en-US" w:eastAsia="pt-BR"/>
        </w:rPr>
        <w:t>066</w:t>
      </w:r>
      <w:r>
        <w:rPr>
          <w:rFonts w:hint="default" w:ascii="Arial" w:hAnsi="Arial" w:eastAsia="Times New Roman" w:cs="Arial"/>
          <w:b/>
          <w:bCs/>
          <w:color w:val="000000"/>
          <w:sz w:val="20"/>
          <w:szCs w:val="20"/>
          <w:u w:val="single"/>
          <w:lang w:eastAsia="pt-BR"/>
        </w:rPr>
        <w:t xml:space="preserve">/2025  </w:t>
      </w:r>
    </w:p>
    <w:p w14:paraId="3BDA8871">
      <w:pPr>
        <w:spacing w:after="0" w:line="240" w:lineRule="auto"/>
        <w:jc w:val="center"/>
        <w:outlineLvl w:val="4"/>
        <w:rPr>
          <w:rFonts w:hint="default" w:ascii="Arial" w:hAnsi="Arial" w:eastAsia="Times New Roman" w:cs="Arial"/>
          <w:b/>
          <w:bCs/>
          <w:color w:val="000000"/>
          <w:sz w:val="20"/>
          <w:szCs w:val="20"/>
          <w:lang w:eastAsia="pt-BR"/>
        </w:rPr>
      </w:pPr>
    </w:p>
    <w:p w14:paraId="3871ABA1">
      <w:pPr>
        <w:spacing w:after="0" w:line="240" w:lineRule="auto"/>
        <w:rPr>
          <w:rFonts w:hint="default" w:ascii="Arial" w:hAnsi="Arial" w:eastAsia="Times New Roman" w:cs="Arial"/>
          <w:sz w:val="24"/>
          <w:szCs w:val="24"/>
          <w:lang w:eastAsia="pt-BR"/>
        </w:rPr>
      </w:pPr>
    </w:p>
    <w:p w14:paraId="5D10FF65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18"/>
          <w:szCs w:val="18"/>
          <w:lang w:eastAsia="pt-BR"/>
        </w:rPr>
      </w:pPr>
    </w:p>
    <w:p w14:paraId="461DA906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18"/>
          <w:szCs w:val="18"/>
          <w:lang w:eastAsia="pt-BR"/>
        </w:rPr>
      </w:pPr>
    </w:p>
    <w:p w14:paraId="441CC9D8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 xml:space="preserve">O MUNICÍPIO DE PARANAVAÍ, Estado do Paraná, através da Diretoria Especial de Compras, torna público que realizará procedimento licitatório na modalidade PREGÃO ELETRÔNICO, tipo menor preço por </w:t>
      </w:r>
      <w:r>
        <w:rPr>
          <w:rFonts w:hint="default" w:ascii="Arial" w:hAnsi="Arial" w:eastAsia="Times New Roman" w:cs="Arial"/>
          <w:color w:val="000000"/>
          <w:sz w:val="22"/>
          <w:szCs w:val="22"/>
          <w:lang w:val="en-US" w:eastAsia="pt-BR"/>
        </w:rPr>
        <w:t xml:space="preserve">LOTE </w:t>
      </w: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>e da seguinte forma:</w:t>
      </w:r>
    </w:p>
    <w:p w14:paraId="1CD651CE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> </w:t>
      </w:r>
    </w:p>
    <w:p w14:paraId="3FCEAFB8">
      <w:pPr>
        <w:pStyle w:val="26"/>
        <w:numPr>
          <w:ilvl w:val="1"/>
          <w:numId w:val="2"/>
        </w:numPr>
        <w:spacing w:before="0" w:after="0"/>
        <w:ind w:left="0" w:right="0" w:rightChars="0" w:firstLine="0"/>
        <w:contextualSpacing w:val="0"/>
        <w:jc w:val="both"/>
        <w:rPr>
          <w:rFonts w:hint="default" w:ascii="Arial" w:hAnsi="Arial" w:cs="Arial"/>
          <w:bCs/>
          <w:sz w:val="22"/>
          <w:szCs w:val="22"/>
        </w:rPr>
      </w:pPr>
      <w:r>
        <w:rPr>
          <w:rFonts w:hint="default" w:ascii="Arial" w:hAnsi="Arial" w:eastAsia="Times New Roman" w:cs="Arial"/>
          <w:b/>
          <w:bCs/>
          <w:color w:val="000000"/>
          <w:sz w:val="22"/>
          <w:szCs w:val="22"/>
          <w:lang w:eastAsia="pt-BR"/>
        </w:rPr>
        <w:t>OBJETO:</w:t>
      </w: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> É objeto da presente licitação:</w:t>
      </w: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eastAsia="SimSun" w:cs="Arial"/>
          <w:sz w:val="22"/>
          <w:szCs w:val="22"/>
        </w:rPr>
        <w:t xml:space="preserve">Contratação de empresa especializada para a execução dos serviços de coleta, transporte, tratamento e destinação final dos Resíduos de Serviços de Saúde (RSS) dos Grupos “A”, “B” e “E”, </w:t>
      </w:r>
      <w:r>
        <w:rPr>
          <w:rFonts w:hint="default" w:ascii="Arial" w:hAnsi="Arial" w:eastAsia="SimSun" w:cs="Arial"/>
          <w:sz w:val="22"/>
          <w:szCs w:val="22"/>
          <w:lang w:val="pt-BR"/>
        </w:rPr>
        <w:t>classificados nos termos do</w:t>
      </w:r>
      <w:r>
        <w:rPr>
          <w:rFonts w:hint="default" w:ascii="Arial" w:hAnsi="Arial" w:eastAsia="SimSun" w:cs="Arial"/>
          <w:sz w:val="22"/>
          <w:szCs w:val="22"/>
        </w:rPr>
        <w:t xml:space="preserve"> </w:t>
      </w:r>
      <w:r>
        <w:rPr>
          <w:rFonts w:hint="default" w:ascii="Arial" w:hAnsi="Arial" w:eastAsia="SimSun" w:cs="Arial"/>
          <w:sz w:val="22"/>
          <w:szCs w:val="22"/>
          <w:lang w:val="pt-BR"/>
        </w:rPr>
        <w:t xml:space="preserve">CONAMA 358/2005, SEMA 02/2009 e demais legislações aplicáveis </w:t>
      </w:r>
      <w:r>
        <w:rPr>
          <w:rFonts w:hint="default" w:ascii="Arial" w:hAnsi="Arial" w:eastAsia="SimSun" w:cs="Arial"/>
          <w:sz w:val="22"/>
          <w:szCs w:val="22"/>
        </w:rPr>
        <w:t>, visando atender às demandas da Secretaria Municipal de Saúde e da Secretaria Municipal de Infraestrutura</w:t>
      </w:r>
      <w:r>
        <w:rPr>
          <w:rFonts w:hint="default" w:ascii="Arial" w:hAnsi="Arial" w:eastAsia="SimSun" w:cs="Arial"/>
          <w:sz w:val="22"/>
          <w:szCs w:val="22"/>
          <w:lang w:val="pt-BR"/>
        </w:rPr>
        <w:t xml:space="preserve"> e Serviços Públicos.</w:t>
      </w:r>
    </w:p>
    <w:p w14:paraId="0884795B">
      <w:pPr>
        <w:spacing w:after="0" w:line="240" w:lineRule="auto"/>
        <w:jc w:val="both"/>
        <w:rPr>
          <w:rFonts w:hint="default" w:ascii="Arial" w:hAnsi="Arial" w:eastAsia="SimSun" w:cs="Arial"/>
          <w:b w:val="0"/>
          <w:bCs w:val="0"/>
          <w:lang w:val="pt-BR" w:eastAsia="pt-BR"/>
        </w:rPr>
      </w:pPr>
    </w:p>
    <w:p w14:paraId="4DD0E5E6">
      <w:pPr>
        <w:spacing w:after="0" w:line="240" w:lineRule="auto"/>
        <w:jc w:val="both"/>
        <w:rPr>
          <w:rFonts w:hint="default" w:ascii="Arial" w:hAnsi="Arial" w:eastAsia="Times New Roman" w:cs="Arial"/>
          <w:b/>
          <w:bCs/>
          <w:i/>
          <w:iCs/>
          <w:color w:val="000000"/>
          <w:sz w:val="22"/>
          <w:szCs w:val="22"/>
          <w:lang w:eastAsia="pt-BR"/>
        </w:rPr>
      </w:pPr>
      <w:r>
        <w:rPr>
          <w:rFonts w:hint="default" w:ascii="Arial" w:hAnsi="Arial" w:eastAsia="Times New Roman" w:cs="Arial"/>
          <w:b/>
          <w:bCs/>
          <w:i/>
          <w:iCs/>
          <w:color w:val="000000"/>
          <w:sz w:val="22"/>
          <w:szCs w:val="22"/>
          <w:lang w:eastAsia="pt-BR"/>
        </w:rPr>
        <w:t>Se houver divergência entre as especificações técnicas do objeto descritas neste edital e aquelas utilizadas para incluir o item no sistema, prevalecerão sempre as presentes neste instrumento convocatório, o qual vinculará a proposta da empresa.</w:t>
      </w:r>
    </w:p>
    <w:p w14:paraId="567CCD0C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</w:p>
    <w:p w14:paraId="533D6D81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> </w:t>
      </w:r>
    </w:p>
    <w:p w14:paraId="4AA1A2CB">
      <w:pPr>
        <w:pStyle w:val="26"/>
        <w:numPr>
          <w:ilvl w:val="0"/>
          <w:numId w:val="0"/>
        </w:numPr>
        <w:spacing w:before="0" w:after="0"/>
        <w:ind w:leftChars="0" w:right="1034" w:rightChars="0"/>
        <w:contextualSpacing/>
        <w:jc w:val="both"/>
        <w:rPr>
          <w:rFonts w:hint="default" w:ascii="Arial" w:hAnsi="Arial" w:cs="Arial"/>
          <w:bCs/>
          <w:sz w:val="22"/>
          <w:szCs w:val="22"/>
        </w:rPr>
      </w:pPr>
      <w:r>
        <w:rPr>
          <w:rStyle w:val="43"/>
          <w:rFonts w:hint="default" w:ascii="Arial" w:hAnsi="Arial" w:cs="Arial"/>
          <w:b/>
          <w:bCs/>
          <w:color w:val="000000"/>
          <w:sz w:val="22"/>
          <w:szCs w:val="22"/>
          <w:shd w:val="clear" w:fill="FFFFFF"/>
          <w:lang w:val="pt-BR"/>
        </w:rPr>
        <w:t>RECEBIMENTO DAS PROPOSTAS</w:t>
      </w:r>
      <w:r>
        <w:rPr>
          <w:rStyle w:val="43"/>
          <w:rFonts w:hint="default" w:ascii="Arial" w:hAnsi="Arial" w:cs="Arial"/>
          <w:color w:val="000000"/>
          <w:sz w:val="22"/>
          <w:szCs w:val="22"/>
          <w:shd w:val="clear" w:fill="FFFFFF"/>
        </w:rPr>
        <w:t xml:space="preserve">: </w:t>
      </w:r>
      <w:r>
        <w:rPr>
          <w:rFonts w:hint="default" w:ascii="Arial" w:hAnsi="Arial" w:cs="Arial"/>
          <w:bCs/>
          <w:sz w:val="22"/>
          <w:szCs w:val="22"/>
        </w:rPr>
        <w:t xml:space="preserve"> </w:t>
      </w:r>
      <w:r>
        <w:rPr>
          <w:rFonts w:hint="default" w:ascii="Arial" w:hAnsi="Arial" w:cs="Arial"/>
          <w:bCs/>
          <w:sz w:val="22"/>
          <w:szCs w:val="22"/>
          <w:lang w:val="pt-BR"/>
        </w:rPr>
        <w:t>até as 09h29mim do dia 27/11/2025</w:t>
      </w:r>
      <w:r>
        <w:rPr>
          <w:rFonts w:hint="default" w:ascii="Arial" w:hAnsi="Arial" w:cs="Arial"/>
          <w:bCs/>
          <w:sz w:val="22"/>
          <w:szCs w:val="22"/>
        </w:rPr>
        <w:t>.</w:t>
      </w:r>
    </w:p>
    <w:p w14:paraId="1C81DF81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</w:p>
    <w:p w14:paraId="4424E2EA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val="en-US" w:eastAsia="pt-BR"/>
        </w:rPr>
      </w:pPr>
      <w:r>
        <w:rPr>
          <w:rFonts w:hint="default" w:ascii="Arial" w:hAnsi="Arial" w:eastAsia="Times New Roman" w:cs="Arial"/>
          <w:b/>
          <w:bCs/>
          <w:color w:val="000000"/>
          <w:sz w:val="22"/>
          <w:szCs w:val="22"/>
          <w:lang w:val="en-US" w:eastAsia="pt-BR"/>
        </w:rPr>
        <w:t>INÍCIO DA SESSÃO</w:t>
      </w:r>
      <w:r>
        <w:rPr>
          <w:rFonts w:hint="default" w:ascii="Arial" w:hAnsi="Arial" w:eastAsia="Times New Roman" w:cs="Arial"/>
          <w:color w:val="000000"/>
          <w:sz w:val="22"/>
          <w:szCs w:val="22"/>
          <w:lang w:val="en-US" w:eastAsia="pt-BR"/>
        </w:rPr>
        <w:t>: as 09h30min do dia 27/11/2025.</w:t>
      </w:r>
    </w:p>
    <w:p w14:paraId="4AAAEFBB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> </w:t>
      </w:r>
    </w:p>
    <w:p w14:paraId="354574F6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  <w:r>
        <w:rPr>
          <w:rFonts w:hint="default" w:ascii="Arial" w:hAnsi="Arial" w:eastAsia="Times New Roman" w:cs="Arial"/>
          <w:b/>
          <w:bCs/>
          <w:color w:val="000000"/>
          <w:sz w:val="22"/>
          <w:szCs w:val="22"/>
          <w:lang w:eastAsia="pt-BR"/>
        </w:rPr>
        <w:t>LOCAL</w:t>
      </w: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>:</w:t>
      </w:r>
      <w:r>
        <w:rPr>
          <w:rFonts w:hint="default" w:ascii="Arial" w:hAnsi="Arial" w:eastAsia="Times New Roman" w:cs="Arial"/>
          <w:color w:val="0000FF"/>
          <w:sz w:val="22"/>
          <w:szCs w:val="22"/>
          <w:u w:val="single"/>
          <w:lang w:eastAsia="pt-BR"/>
        </w:rPr>
        <w:t xml:space="preserve"> https://www.gov.br/compras/pt-br</w:t>
      </w: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 xml:space="preserve">   </w:t>
      </w:r>
      <w:r>
        <w:rPr>
          <w:rFonts w:hint="default" w:ascii="Arial" w:hAnsi="Arial" w:eastAsia="Times New Roman" w:cs="Arial"/>
          <w:b/>
          <w:bCs/>
          <w:color w:val="000000"/>
          <w:sz w:val="22"/>
          <w:szCs w:val="22"/>
          <w:lang w:eastAsia="pt-BR"/>
        </w:rPr>
        <w:t>UASG</w:t>
      </w: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>: 987749</w:t>
      </w:r>
    </w:p>
    <w:p w14:paraId="6CD62FD2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> </w:t>
      </w:r>
    </w:p>
    <w:p w14:paraId="36101E89">
      <w:pPr>
        <w:pStyle w:val="26"/>
        <w:numPr>
          <w:ilvl w:val="1"/>
          <w:numId w:val="2"/>
        </w:numPr>
        <w:spacing w:before="180" w:after="0"/>
        <w:ind w:left="0" w:right="0" w:rightChars="0" w:firstLine="0"/>
        <w:contextualSpacing w:val="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Times New Roman" w:cs="Arial"/>
          <w:b/>
          <w:bCs/>
          <w:color w:val="000000"/>
          <w:sz w:val="22"/>
          <w:szCs w:val="22"/>
          <w:lang w:eastAsia="pt-BR"/>
        </w:rPr>
        <w:t>VALOR MÁXIMO ESTIMADO</w:t>
      </w: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 xml:space="preserve">: </w:t>
      </w:r>
      <w:r>
        <w:rPr>
          <w:rFonts w:hint="default" w:ascii="Arial" w:hAnsi="Arial" w:cs="Arial"/>
          <w:color w:val="FF0000"/>
          <w:sz w:val="24"/>
          <w:szCs w:val="24"/>
        </w:rPr>
        <w:t xml:space="preserve"> </w:t>
      </w:r>
      <w:bookmarkStart w:id="0" w:name="_Hlk180573132"/>
      <w:r>
        <w:rPr>
          <w:rFonts w:hint="default" w:ascii="Arial" w:hAnsi="Arial" w:cs="Arial"/>
          <w:sz w:val="22"/>
          <w:szCs w:val="22"/>
          <w:u w:val="single"/>
        </w:rPr>
        <w:t xml:space="preserve">R$ </w:t>
      </w:r>
      <w:r>
        <w:rPr>
          <w:rFonts w:hint="default" w:ascii="Arial" w:hAnsi="Arial" w:cs="Arial"/>
          <w:sz w:val="22"/>
          <w:szCs w:val="22"/>
          <w:u w:val="single"/>
          <w:lang w:val="pt-BR"/>
        </w:rPr>
        <w:t xml:space="preserve">2.767.300,00 </w:t>
      </w:r>
      <w:r>
        <w:rPr>
          <w:rFonts w:hint="default" w:ascii="Arial" w:hAnsi="Arial" w:cs="Arial"/>
          <w:sz w:val="22"/>
          <w:szCs w:val="22"/>
          <w:u w:val="single"/>
        </w:rPr>
        <w:t>(</w:t>
      </w:r>
      <w:r>
        <w:rPr>
          <w:rFonts w:hint="default" w:ascii="Arial" w:hAnsi="Arial" w:cs="Arial"/>
          <w:sz w:val="22"/>
          <w:szCs w:val="22"/>
          <w:u w:val="single"/>
          <w:lang w:val="pt-BR"/>
        </w:rPr>
        <w:t>Dois milhões, setecentos e sessenta e sete mil e trezentos reais</w:t>
      </w:r>
      <w:r>
        <w:rPr>
          <w:rFonts w:hint="default" w:ascii="Arial" w:hAnsi="Arial" w:cs="Arial"/>
          <w:sz w:val="22"/>
          <w:szCs w:val="22"/>
          <w:u w:val="single"/>
        </w:rPr>
        <w:t>)</w:t>
      </w:r>
      <w:bookmarkEnd w:id="0"/>
      <w:r>
        <w:rPr>
          <w:rFonts w:hint="default" w:ascii="Arial" w:hAnsi="Arial" w:cs="Arial"/>
          <w:sz w:val="22"/>
          <w:szCs w:val="22"/>
          <w:u w:val="single"/>
          <w:lang w:val="pt-BR"/>
        </w:rPr>
        <w:t>.</w:t>
      </w:r>
    </w:p>
    <w:p w14:paraId="374C701B">
      <w:pPr>
        <w:spacing w:after="0" w:line="240" w:lineRule="auto"/>
        <w:jc w:val="both"/>
        <w:rPr>
          <w:rFonts w:hint="default" w:ascii="Arial" w:hAnsi="Arial" w:cs="Arial"/>
          <w:sz w:val="22"/>
          <w:szCs w:val="22"/>
          <w:u w:val="single"/>
          <w:lang w:val="pt-BR"/>
        </w:rPr>
      </w:pPr>
    </w:p>
    <w:p w14:paraId="21A77D65">
      <w:pPr>
        <w:spacing w:after="0" w:line="240" w:lineRule="auto"/>
        <w:jc w:val="both"/>
        <w:rPr>
          <w:rFonts w:hint="default" w:ascii="Arial" w:hAnsi="Arial" w:cs="Arial"/>
          <w:sz w:val="22"/>
          <w:szCs w:val="22"/>
          <w:u w:val="single"/>
          <w:lang w:eastAsia="pt-BR"/>
        </w:rPr>
      </w:pPr>
    </w:p>
    <w:p w14:paraId="3DF0F7CE">
      <w:pPr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eastAsia="Times New Roman" w:cs="Arial"/>
          <w:b/>
          <w:bCs/>
          <w:color w:val="000000"/>
          <w:sz w:val="22"/>
          <w:szCs w:val="22"/>
          <w:lang w:eastAsia="pt-BR"/>
        </w:rPr>
        <w:t>INFORMAÇÕES</w:t>
      </w: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 xml:space="preserve">: </w:t>
      </w:r>
      <w:r>
        <w:rPr>
          <w:rStyle w:val="43"/>
          <w:rFonts w:hint="default" w:ascii="Arial" w:hAnsi="Arial" w:eastAsia="Segoe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Impugnações e </w:t>
      </w:r>
      <w:r>
        <w:rPr>
          <w:rStyle w:val="43"/>
          <w:rFonts w:hint="default" w:ascii="Arial" w:hAnsi="Arial" w:eastAsia="Segoe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Esclarecimentos</w:t>
      </w:r>
      <w:r>
        <w:rPr>
          <w:rStyle w:val="43"/>
          <w:rFonts w:hint="default" w:ascii="Arial" w:hAnsi="Arial" w:eastAsia="Segoe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Style w:val="43"/>
          <w:rFonts w:hint="default" w:ascii="Arial" w:hAnsi="Arial" w:eastAsia="Segoe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quanto ao Edital serão fornecidos através do e-mail: compras@paranavai.pr.gov.br ou pelo telefone: (44) 3421-2323.</w:t>
      </w:r>
    </w:p>
    <w:p w14:paraId="7B74CF87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</w:p>
    <w:p w14:paraId="3216DA4B">
      <w:pPr>
        <w:spacing w:after="0" w:line="240" w:lineRule="auto"/>
        <w:jc w:val="both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</w:p>
    <w:p w14:paraId="3F4DBC5A">
      <w:pPr>
        <w:spacing w:after="0" w:line="240" w:lineRule="auto"/>
        <w:jc w:val="right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> </w:t>
      </w:r>
    </w:p>
    <w:p w14:paraId="1B0B9ABA">
      <w:pPr>
        <w:spacing w:after="0" w:line="240" w:lineRule="auto"/>
        <w:jc w:val="right"/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</w:pP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 xml:space="preserve">Paranavaí - Paraná, em </w:t>
      </w:r>
      <w:r>
        <w:rPr>
          <w:rFonts w:hint="default" w:ascii="Arial" w:hAnsi="Arial" w:eastAsia="Times New Roman" w:cs="Arial"/>
          <w:color w:val="000000"/>
          <w:sz w:val="22"/>
          <w:szCs w:val="22"/>
          <w:lang w:val="en-US" w:eastAsia="pt-BR"/>
        </w:rPr>
        <w:t xml:space="preserve"> 10 </w:t>
      </w: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 xml:space="preserve">de </w:t>
      </w:r>
      <w:r>
        <w:rPr>
          <w:rFonts w:hint="default" w:ascii="Arial" w:hAnsi="Arial" w:eastAsia="Times New Roman" w:cs="Arial"/>
          <w:color w:val="000000"/>
          <w:sz w:val="22"/>
          <w:szCs w:val="22"/>
          <w:lang w:val="en-US" w:eastAsia="pt-BR"/>
        </w:rPr>
        <w:t xml:space="preserve">novembro </w:t>
      </w:r>
      <w:r>
        <w:rPr>
          <w:rFonts w:hint="default" w:ascii="Arial" w:hAnsi="Arial" w:eastAsia="Times New Roman" w:cs="Arial"/>
          <w:color w:val="000000"/>
          <w:sz w:val="22"/>
          <w:szCs w:val="22"/>
          <w:lang w:eastAsia="pt-BR"/>
        </w:rPr>
        <w:t>de 2025</w:t>
      </w:r>
    </w:p>
    <w:p w14:paraId="23FC90BE">
      <w:pPr>
        <w:rPr>
          <w:rFonts w:hint="default" w:ascii="Arial" w:hAnsi="Arial" w:cs="Arial"/>
          <w:sz w:val="22"/>
          <w:szCs w:val="22"/>
        </w:rPr>
      </w:pPr>
    </w:p>
    <w:p w14:paraId="4AFACBEF">
      <w:pPr>
        <w:rPr>
          <w:rFonts w:hint="default" w:ascii="Arial" w:hAnsi="Arial" w:cs="Arial"/>
          <w:sz w:val="22"/>
          <w:szCs w:val="22"/>
        </w:rPr>
      </w:pPr>
      <w:bookmarkStart w:id="1" w:name="_GoBack"/>
      <w:bookmarkEnd w:id="1"/>
    </w:p>
    <w:p w14:paraId="37B11FB3">
      <w:pPr>
        <w:suppressAutoHyphens/>
        <w:spacing w:after="0" w:line="240" w:lineRule="auto"/>
        <w:rPr>
          <w:rFonts w:hint="default" w:ascii="Arial" w:hAnsi="Arial" w:eastAsia="Times New Roman" w:cs="Arial"/>
          <w:b/>
          <w:bCs/>
          <w:lang w:eastAsia="ar-SA"/>
        </w:rPr>
      </w:pPr>
    </w:p>
    <w:p w14:paraId="607314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Arial" w:hAnsi="Arial" w:cs="Arial"/>
          <w:sz w:val="21"/>
          <w:szCs w:val="21"/>
          <w:lang w:val="pt-BR"/>
        </w:rPr>
      </w:pPr>
      <w:r>
        <w:rPr>
          <w:rFonts w:hint="default" w:ascii="Arial" w:hAnsi="Arial" w:cs="Arial"/>
          <w:sz w:val="21"/>
          <w:szCs w:val="21"/>
          <w:lang w:val="pt-BR"/>
        </w:rPr>
        <w:t>Thaís Soares da Silva</w:t>
      </w:r>
    </w:p>
    <w:p w14:paraId="1122CE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Arial" w:hAnsi="Arial" w:cs="Arial"/>
          <w:b/>
          <w:bCs/>
          <w:color w:val="000000"/>
          <w:sz w:val="28"/>
        </w:rPr>
      </w:pPr>
      <w:r>
        <w:rPr>
          <w:rFonts w:hint="default" w:ascii="Arial" w:hAnsi="Arial" w:cs="Arial"/>
          <w:sz w:val="21"/>
          <w:szCs w:val="21"/>
          <w:lang w:val="pt-BR"/>
        </w:rPr>
        <w:t xml:space="preserve">Diretora Especial de Compras </w:t>
      </w:r>
    </w:p>
    <w:sectPr>
      <w:headerReference r:id="rId5" w:type="default"/>
      <w:pgSz w:w="11906" w:h="16838"/>
      <w:pgMar w:top="1440" w:right="1080" w:bottom="1318" w:left="1080" w:header="708" w:footer="708" w:gutter="0"/>
      <w:pgBorders w:display="firstPage" w:offsetFrom="page">
        <w:top w:val="single" w:color="000000" w:sz="4" w:space="24"/>
        <w:left w:val="single" w:color="000000" w:sz="4" w:space="24"/>
        <w:bottom w:val="single" w:color="000000" w:sz="4" w:space="24"/>
        <w:right w:val="single" w:color="000000" w:sz="4" w:space="24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3C748">
    <w:pPr>
      <w:pStyle w:val="14"/>
    </w:pPr>
    <w:r>
      <w:drawing>
        <wp:anchor distT="0" distB="0" distL="0" distR="0" simplePos="0" relativeHeight="251659264" behindDoc="1" locked="0" layoutInCell="0" allowOverlap="1">
          <wp:simplePos x="0" y="0"/>
          <wp:positionH relativeFrom="column">
            <wp:posOffset>51435</wp:posOffset>
          </wp:positionH>
          <wp:positionV relativeFrom="paragraph">
            <wp:posOffset>81915</wp:posOffset>
          </wp:positionV>
          <wp:extent cx="3529965" cy="850900"/>
          <wp:effectExtent l="0" t="0" r="13335" b="6350"/>
          <wp:wrapSquare wrapText="largest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829945" y="474980"/>
                    <a:ext cx="352996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252B9E">
    <w:pPr>
      <w:pStyle w:val="14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3754755</wp:posOffset>
          </wp:positionH>
          <wp:positionV relativeFrom="paragraph">
            <wp:posOffset>89535</wp:posOffset>
          </wp:positionV>
          <wp:extent cx="2413000" cy="805180"/>
          <wp:effectExtent l="0" t="0" r="0" b="0"/>
          <wp:wrapThrough wrapText="bothSides">
            <wp:wrapPolygon>
              <wp:start x="21592" y="-2"/>
              <wp:lineTo x="0" y="0"/>
              <wp:lineTo x="0" y="21600"/>
              <wp:lineTo x="21592" y="21602"/>
              <wp:lineTo x="8" y="21602"/>
              <wp:lineTo x="21600" y="21600"/>
              <wp:lineTo x="21600" y="0"/>
              <wp:lineTo x="8" y="-2"/>
              <wp:lineTo x="21592" y="-2"/>
            </wp:wrapPolygon>
          </wp:wrapThrough>
          <wp:docPr id="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8528"/>
                  <a:stretch>
                    <a:fillRect/>
                  </a:stretch>
                </pic:blipFill>
                <pic:spPr>
                  <a:xfrm>
                    <a:off x="4505960" y="625475"/>
                    <a:ext cx="2413000" cy="80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85A74F">
    <w:pPr>
      <w:pStyle w:val="14"/>
    </w:pPr>
  </w:p>
  <w:p w14:paraId="2FFBC45C">
    <w:pPr>
      <w:pStyle w:val="14"/>
    </w:pPr>
  </w:p>
  <w:p w14:paraId="05F5B53D">
    <w:pPr>
      <w:pStyle w:val="14"/>
    </w:pPr>
  </w:p>
  <w:p w14:paraId="4C21D0EF">
    <w:pPr>
      <w:pStyle w:val="14"/>
    </w:pPr>
  </w:p>
  <w:p w14:paraId="1C82E6CE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0B7217"/>
    <w:multiLevelType w:val="multilevel"/>
    <w:tmpl w:val="4D0B721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3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 w:tentative="0">
      <w:start w:val="1"/>
      <w:numFmt w:val="decimal"/>
      <w:lvlText w:val="%1.%2."/>
      <w:lvlJc w:val="left"/>
      <w:pPr>
        <w:tabs>
          <w:tab w:val="left" w:pos="0"/>
        </w:tabs>
        <w:ind w:left="1850" w:hanging="432"/>
      </w:pPr>
      <w:rPr>
        <w:rFonts w:hint="default"/>
        <w:color w:val="auto"/>
        <w:sz w:val="24"/>
        <w:szCs w:val="24"/>
      </w:rPr>
    </w:lvl>
    <w:lvl w:ilvl="2" w:tentative="0">
      <w:start w:val="1"/>
      <w:numFmt w:val="decimal"/>
      <w:lvlText w:val="%1.%2.%3."/>
      <w:lvlJc w:val="left"/>
      <w:pPr>
        <w:tabs>
          <w:tab w:val="left" w:pos="0"/>
        </w:tabs>
        <w:ind w:left="1072" w:hanging="504"/>
      </w:pPr>
      <w:rPr>
        <w:rFonts w:hint="default" w:ascii="Arial" w:hAnsi="Arial" w:cs="Arial"/>
        <w:sz w:val="24"/>
        <w:szCs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C9"/>
    <w:rsid w:val="00010226"/>
    <w:rsid w:val="00010496"/>
    <w:rsid w:val="0001529B"/>
    <w:rsid w:val="0001708D"/>
    <w:rsid w:val="00017358"/>
    <w:rsid w:val="000176BA"/>
    <w:rsid w:val="00017D93"/>
    <w:rsid w:val="000214D2"/>
    <w:rsid w:val="00025F4D"/>
    <w:rsid w:val="00026A10"/>
    <w:rsid w:val="00031B9D"/>
    <w:rsid w:val="00034C17"/>
    <w:rsid w:val="00037287"/>
    <w:rsid w:val="00041DBF"/>
    <w:rsid w:val="00043631"/>
    <w:rsid w:val="0004444D"/>
    <w:rsid w:val="00054E91"/>
    <w:rsid w:val="00056411"/>
    <w:rsid w:val="000572BE"/>
    <w:rsid w:val="00062810"/>
    <w:rsid w:val="0006530B"/>
    <w:rsid w:val="00070314"/>
    <w:rsid w:val="000720FA"/>
    <w:rsid w:val="000727A4"/>
    <w:rsid w:val="000731BA"/>
    <w:rsid w:val="00075242"/>
    <w:rsid w:val="00076E49"/>
    <w:rsid w:val="000773AC"/>
    <w:rsid w:val="000828EE"/>
    <w:rsid w:val="00084993"/>
    <w:rsid w:val="000853BD"/>
    <w:rsid w:val="00091EB1"/>
    <w:rsid w:val="0009297D"/>
    <w:rsid w:val="000A3DD3"/>
    <w:rsid w:val="000A4847"/>
    <w:rsid w:val="000A6C03"/>
    <w:rsid w:val="000B2A5A"/>
    <w:rsid w:val="000B2A88"/>
    <w:rsid w:val="000B5C06"/>
    <w:rsid w:val="000B6E56"/>
    <w:rsid w:val="000C1D8D"/>
    <w:rsid w:val="000C26F8"/>
    <w:rsid w:val="000C2967"/>
    <w:rsid w:val="000C338A"/>
    <w:rsid w:val="000C3C67"/>
    <w:rsid w:val="000C78C2"/>
    <w:rsid w:val="000D2AF1"/>
    <w:rsid w:val="000D2B2B"/>
    <w:rsid w:val="000D3FF1"/>
    <w:rsid w:val="000D7CDE"/>
    <w:rsid w:val="000E2BA8"/>
    <w:rsid w:val="00101AE7"/>
    <w:rsid w:val="00102D66"/>
    <w:rsid w:val="00106B17"/>
    <w:rsid w:val="00111742"/>
    <w:rsid w:val="001124B3"/>
    <w:rsid w:val="0011317B"/>
    <w:rsid w:val="001151CE"/>
    <w:rsid w:val="001200F4"/>
    <w:rsid w:val="001237F7"/>
    <w:rsid w:val="001267F3"/>
    <w:rsid w:val="001278A5"/>
    <w:rsid w:val="00134B3B"/>
    <w:rsid w:val="0013594E"/>
    <w:rsid w:val="00136665"/>
    <w:rsid w:val="00136A27"/>
    <w:rsid w:val="00140B6C"/>
    <w:rsid w:val="00143BDA"/>
    <w:rsid w:val="00145147"/>
    <w:rsid w:val="00145F23"/>
    <w:rsid w:val="00146234"/>
    <w:rsid w:val="00151B76"/>
    <w:rsid w:val="001566DE"/>
    <w:rsid w:val="00171A61"/>
    <w:rsid w:val="00176659"/>
    <w:rsid w:val="00176772"/>
    <w:rsid w:val="00183AD7"/>
    <w:rsid w:val="00184486"/>
    <w:rsid w:val="00186F77"/>
    <w:rsid w:val="0019076D"/>
    <w:rsid w:val="0019331F"/>
    <w:rsid w:val="001971E5"/>
    <w:rsid w:val="00197524"/>
    <w:rsid w:val="001A5C03"/>
    <w:rsid w:val="001A7BE9"/>
    <w:rsid w:val="001B1E70"/>
    <w:rsid w:val="001B2B5F"/>
    <w:rsid w:val="001B3AB8"/>
    <w:rsid w:val="001B66BF"/>
    <w:rsid w:val="001C1451"/>
    <w:rsid w:val="001C2AC9"/>
    <w:rsid w:val="001C758E"/>
    <w:rsid w:val="001D296F"/>
    <w:rsid w:val="001D2D67"/>
    <w:rsid w:val="001D54A5"/>
    <w:rsid w:val="001E2B16"/>
    <w:rsid w:val="001E567A"/>
    <w:rsid w:val="001E5A7A"/>
    <w:rsid w:val="001F1F3F"/>
    <w:rsid w:val="00201257"/>
    <w:rsid w:val="0020394F"/>
    <w:rsid w:val="00203D24"/>
    <w:rsid w:val="0020549C"/>
    <w:rsid w:val="00207FD0"/>
    <w:rsid w:val="00213D12"/>
    <w:rsid w:val="00214CF2"/>
    <w:rsid w:val="002160BB"/>
    <w:rsid w:val="002210B7"/>
    <w:rsid w:val="0023592E"/>
    <w:rsid w:val="00242B53"/>
    <w:rsid w:val="00251D19"/>
    <w:rsid w:val="00256279"/>
    <w:rsid w:val="002566BF"/>
    <w:rsid w:val="0025684C"/>
    <w:rsid w:val="0026322D"/>
    <w:rsid w:val="002715C1"/>
    <w:rsid w:val="00271968"/>
    <w:rsid w:val="00275F08"/>
    <w:rsid w:val="00283A4C"/>
    <w:rsid w:val="00290A32"/>
    <w:rsid w:val="00290C46"/>
    <w:rsid w:val="0029482C"/>
    <w:rsid w:val="0029635E"/>
    <w:rsid w:val="002969C7"/>
    <w:rsid w:val="00296F55"/>
    <w:rsid w:val="00297B62"/>
    <w:rsid w:val="00297C58"/>
    <w:rsid w:val="002B4D46"/>
    <w:rsid w:val="002C6328"/>
    <w:rsid w:val="002D1629"/>
    <w:rsid w:val="002E1311"/>
    <w:rsid w:val="002E13FE"/>
    <w:rsid w:val="002E258C"/>
    <w:rsid w:val="002E7B20"/>
    <w:rsid w:val="002F0D84"/>
    <w:rsid w:val="002F479E"/>
    <w:rsid w:val="0030200A"/>
    <w:rsid w:val="00302EBA"/>
    <w:rsid w:val="00317209"/>
    <w:rsid w:val="00320063"/>
    <w:rsid w:val="0032180C"/>
    <w:rsid w:val="00323416"/>
    <w:rsid w:val="00335CA6"/>
    <w:rsid w:val="00346ECE"/>
    <w:rsid w:val="003535BA"/>
    <w:rsid w:val="00353921"/>
    <w:rsid w:val="00355D47"/>
    <w:rsid w:val="00356D71"/>
    <w:rsid w:val="0036619F"/>
    <w:rsid w:val="00366206"/>
    <w:rsid w:val="00366E33"/>
    <w:rsid w:val="00367D8A"/>
    <w:rsid w:val="00370113"/>
    <w:rsid w:val="00375B0E"/>
    <w:rsid w:val="0038066B"/>
    <w:rsid w:val="003807EE"/>
    <w:rsid w:val="003877DA"/>
    <w:rsid w:val="00395610"/>
    <w:rsid w:val="00396377"/>
    <w:rsid w:val="003A02BE"/>
    <w:rsid w:val="003A176A"/>
    <w:rsid w:val="003B22C7"/>
    <w:rsid w:val="003C4D69"/>
    <w:rsid w:val="003D302F"/>
    <w:rsid w:val="003D597B"/>
    <w:rsid w:val="003E053C"/>
    <w:rsid w:val="003E300E"/>
    <w:rsid w:val="003E41E7"/>
    <w:rsid w:val="003E79E0"/>
    <w:rsid w:val="003F39D0"/>
    <w:rsid w:val="003F3D11"/>
    <w:rsid w:val="00400F15"/>
    <w:rsid w:val="00402125"/>
    <w:rsid w:val="00406C35"/>
    <w:rsid w:val="00425B52"/>
    <w:rsid w:val="00432646"/>
    <w:rsid w:val="00433ED3"/>
    <w:rsid w:val="00441C6A"/>
    <w:rsid w:val="00441CE4"/>
    <w:rsid w:val="00444101"/>
    <w:rsid w:val="00444564"/>
    <w:rsid w:val="00445AD6"/>
    <w:rsid w:val="004574C7"/>
    <w:rsid w:val="00464BD9"/>
    <w:rsid w:val="00472492"/>
    <w:rsid w:val="00473317"/>
    <w:rsid w:val="004771D2"/>
    <w:rsid w:val="004806C3"/>
    <w:rsid w:val="00481AA1"/>
    <w:rsid w:val="00490F53"/>
    <w:rsid w:val="00491B53"/>
    <w:rsid w:val="00493383"/>
    <w:rsid w:val="00493702"/>
    <w:rsid w:val="00496F7A"/>
    <w:rsid w:val="004A22C5"/>
    <w:rsid w:val="004A24CB"/>
    <w:rsid w:val="004A256B"/>
    <w:rsid w:val="004A59D4"/>
    <w:rsid w:val="004A7A69"/>
    <w:rsid w:val="004B13B8"/>
    <w:rsid w:val="004B5ACB"/>
    <w:rsid w:val="004C32D0"/>
    <w:rsid w:val="004C54FC"/>
    <w:rsid w:val="004C71B3"/>
    <w:rsid w:val="004D1880"/>
    <w:rsid w:val="004D504D"/>
    <w:rsid w:val="004D5DF0"/>
    <w:rsid w:val="004D6323"/>
    <w:rsid w:val="004E0EA9"/>
    <w:rsid w:val="004F1DBA"/>
    <w:rsid w:val="004F2BA8"/>
    <w:rsid w:val="004F5F1B"/>
    <w:rsid w:val="00500CB0"/>
    <w:rsid w:val="00502863"/>
    <w:rsid w:val="00502DAB"/>
    <w:rsid w:val="005054EA"/>
    <w:rsid w:val="005071DF"/>
    <w:rsid w:val="00511A47"/>
    <w:rsid w:val="0051318B"/>
    <w:rsid w:val="005270C3"/>
    <w:rsid w:val="00535048"/>
    <w:rsid w:val="005367C6"/>
    <w:rsid w:val="00541E9A"/>
    <w:rsid w:val="00561AE7"/>
    <w:rsid w:val="00562C0A"/>
    <w:rsid w:val="00563EDE"/>
    <w:rsid w:val="00564EC6"/>
    <w:rsid w:val="005702A2"/>
    <w:rsid w:val="00571C47"/>
    <w:rsid w:val="0057334C"/>
    <w:rsid w:val="0057464D"/>
    <w:rsid w:val="00577FA2"/>
    <w:rsid w:val="005860C6"/>
    <w:rsid w:val="00590084"/>
    <w:rsid w:val="00590843"/>
    <w:rsid w:val="00591228"/>
    <w:rsid w:val="00593129"/>
    <w:rsid w:val="00594698"/>
    <w:rsid w:val="005948AE"/>
    <w:rsid w:val="0059650C"/>
    <w:rsid w:val="00596B40"/>
    <w:rsid w:val="005A0788"/>
    <w:rsid w:val="005A295C"/>
    <w:rsid w:val="005A73FC"/>
    <w:rsid w:val="005B2C39"/>
    <w:rsid w:val="005B4BF5"/>
    <w:rsid w:val="005C3455"/>
    <w:rsid w:val="005C4250"/>
    <w:rsid w:val="005C538B"/>
    <w:rsid w:val="005D18B0"/>
    <w:rsid w:val="005D34F4"/>
    <w:rsid w:val="005D6FD6"/>
    <w:rsid w:val="005E2833"/>
    <w:rsid w:val="005E69A6"/>
    <w:rsid w:val="005F15C5"/>
    <w:rsid w:val="005F1BF6"/>
    <w:rsid w:val="005F30A1"/>
    <w:rsid w:val="005F4B9D"/>
    <w:rsid w:val="005F55C9"/>
    <w:rsid w:val="005F7649"/>
    <w:rsid w:val="00606A89"/>
    <w:rsid w:val="00613214"/>
    <w:rsid w:val="00614E5C"/>
    <w:rsid w:val="00621377"/>
    <w:rsid w:val="00621AF0"/>
    <w:rsid w:val="006268CB"/>
    <w:rsid w:val="006344B5"/>
    <w:rsid w:val="00634B55"/>
    <w:rsid w:val="00636FF1"/>
    <w:rsid w:val="00637595"/>
    <w:rsid w:val="00643E60"/>
    <w:rsid w:val="0064750E"/>
    <w:rsid w:val="00647EF4"/>
    <w:rsid w:val="00653405"/>
    <w:rsid w:val="00657FA5"/>
    <w:rsid w:val="006629A4"/>
    <w:rsid w:val="00664D7A"/>
    <w:rsid w:val="00667DA5"/>
    <w:rsid w:val="00671A20"/>
    <w:rsid w:val="00671B2F"/>
    <w:rsid w:val="006746D2"/>
    <w:rsid w:val="006754AF"/>
    <w:rsid w:val="006809CA"/>
    <w:rsid w:val="00680B31"/>
    <w:rsid w:val="00680E46"/>
    <w:rsid w:val="006839E6"/>
    <w:rsid w:val="006868AD"/>
    <w:rsid w:val="00691928"/>
    <w:rsid w:val="006A2812"/>
    <w:rsid w:val="006A6275"/>
    <w:rsid w:val="006A779E"/>
    <w:rsid w:val="006B2297"/>
    <w:rsid w:val="006B229C"/>
    <w:rsid w:val="006B3D9D"/>
    <w:rsid w:val="006B7DBD"/>
    <w:rsid w:val="006C0006"/>
    <w:rsid w:val="006C1891"/>
    <w:rsid w:val="006C18FA"/>
    <w:rsid w:val="006C6450"/>
    <w:rsid w:val="006C7A9A"/>
    <w:rsid w:val="006E0E7E"/>
    <w:rsid w:val="006E38C6"/>
    <w:rsid w:val="006E5E38"/>
    <w:rsid w:val="006E6D48"/>
    <w:rsid w:val="006E7728"/>
    <w:rsid w:val="006F647E"/>
    <w:rsid w:val="006F7969"/>
    <w:rsid w:val="00700E62"/>
    <w:rsid w:val="00700F87"/>
    <w:rsid w:val="007016C1"/>
    <w:rsid w:val="0070191E"/>
    <w:rsid w:val="00701BBC"/>
    <w:rsid w:val="007112A6"/>
    <w:rsid w:val="00713D3D"/>
    <w:rsid w:val="007176DF"/>
    <w:rsid w:val="00720D6C"/>
    <w:rsid w:val="00721C5A"/>
    <w:rsid w:val="00724C8D"/>
    <w:rsid w:val="0073249A"/>
    <w:rsid w:val="007367B6"/>
    <w:rsid w:val="00743E5F"/>
    <w:rsid w:val="00744842"/>
    <w:rsid w:val="0076135A"/>
    <w:rsid w:val="00765F89"/>
    <w:rsid w:val="007706D5"/>
    <w:rsid w:val="00772B70"/>
    <w:rsid w:val="0077398E"/>
    <w:rsid w:val="00774A12"/>
    <w:rsid w:val="007765D6"/>
    <w:rsid w:val="00776878"/>
    <w:rsid w:val="00776A8E"/>
    <w:rsid w:val="00777DBF"/>
    <w:rsid w:val="0078362F"/>
    <w:rsid w:val="00784941"/>
    <w:rsid w:val="00784EC8"/>
    <w:rsid w:val="00785241"/>
    <w:rsid w:val="00785593"/>
    <w:rsid w:val="00791ADD"/>
    <w:rsid w:val="0079283E"/>
    <w:rsid w:val="007A470E"/>
    <w:rsid w:val="007A4B85"/>
    <w:rsid w:val="007B0F84"/>
    <w:rsid w:val="007B3465"/>
    <w:rsid w:val="007B7101"/>
    <w:rsid w:val="007C0447"/>
    <w:rsid w:val="007C3863"/>
    <w:rsid w:val="007C6315"/>
    <w:rsid w:val="007D21AB"/>
    <w:rsid w:val="007D5B8E"/>
    <w:rsid w:val="007D6F00"/>
    <w:rsid w:val="007E266F"/>
    <w:rsid w:val="007E30B1"/>
    <w:rsid w:val="007E7A20"/>
    <w:rsid w:val="007F115A"/>
    <w:rsid w:val="008027C4"/>
    <w:rsid w:val="00805F07"/>
    <w:rsid w:val="008075B8"/>
    <w:rsid w:val="00812EC3"/>
    <w:rsid w:val="00813E82"/>
    <w:rsid w:val="00822EEC"/>
    <w:rsid w:val="00823A15"/>
    <w:rsid w:val="00823F5C"/>
    <w:rsid w:val="00826680"/>
    <w:rsid w:val="008277DD"/>
    <w:rsid w:val="008326DD"/>
    <w:rsid w:val="00834954"/>
    <w:rsid w:val="008451CA"/>
    <w:rsid w:val="00845BFA"/>
    <w:rsid w:val="00852651"/>
    <w:rsid w:val="008528A5"/>
    <w:rsid w:val="00853578"/>
    <w:rsid w:val="00856554"/>
    <w:rsid w:val="0085722D"/>
    <w:rsid w:val="00857547"/>
    <w:rsid w:val="00861D35"/>
    <w:rsid w:val="00865C0D"/>
    <w:rsid w:val="00870EB5"/>
    <w:rsid w:val="0087525D"/>
    <w:rsid w:val="00877079"/>
    <w:rsid w:val="00881685"/>
    <w:rsid w:val="00887B07"/>
    <w:rsid w:val="00892033"/>
    <w:rsid w:val="00895B69"/>
    <w:rsid w:val="008A245F"/>
    <w:rsid w:val="008A3455"/>
    <w:rsid w:val="008A426F"/>
    <w:rsid w:val="008B05AF"/>
    <w:rsid w:val="008B141A"/>
    <w:rsid w:val="008B1503"/>
    <w:rsid w:val="008B493C"/>
    <w:rsid w:val="008B564C"/>
    <w:rsid w:val="008C2D08"/>
    <w:rsid w:val="008C67CE"/>
    <w:rsid w:val="008C6A69"/>
    <w:rsid w:val="008D13C6"/>
    <w:rsid w:val="008E023F"/>
    <w:rsid w:val="008E59F2"/>
    <w:rsid w:val="008F19D5"/>
    <w:rsid w:val="008F4BDB"/>
    <w:rsid w:val="008F5C1A"/>
    <w:rsid w:val="008F7933"/>
    <w:rsid w:val="00904E9E"/>
    <w:rsid w:val="009051E9"/>
    <w:rsid w:val="00905DBF"/>
    <w:rsid w:val="00911931"/>
    <w:rsid w:val="00911FC3"/>
    <w:rsid w:val="00912F79"/>
    <w:rsid w:val="00916709"/>
    <w:rsid w:val="009170E7"/>
    <w:rsid w:val="00921BCD"/>
    <w:rsid w:val="00924B1B"/>
    <w:rsid w:val="00934A35"/>
    <w:rsid w:val="00934BD6"/>
    <w:rsid w:val="00937E0B"/>
    <w:rsid w:val="00945076"/>
    <w:rsid w:val="00951C78"/>
    <w:rsid w:val="00970D1E"/>
    <w:rsid w:val="009778C2"/>
    <w:rsid w:val="0098103E"/>
    <w:rsid w:val="0098139B"/>
    <w:rsid w:val="009819A5"/>
    <w:rsid w:val="00981F3D"/>
    <w:rsid w:val="00983229"/>
    <w:rsid w:val="0099254C"/>
    <w:rsid w:val="009A2B69"/>
    <w:rsid w:val="009A32F9"/>
    <w:rsid w:val="009A4A0E"/>
    <w:rsid w:val="009B4BC9"/>
    <w:rsid w:val="009C50DE"/>
    <w:rsid w:val="009C728F"/>
    <w:rsid w:val="009C7323"/>
    <w:rsid w:val="009D2346"/>
    <w:rsid w:val="009E3A86"/>
    <w:rsid w:val="009E4F93"/>
    <w:rsid w:val="009E62B4"/>
    <w:rsid w:val="009F15C0"/>
    <w:rsid w:val="009F1848"/>
    <w:rsid w:val="009F22CF"/>
    <w:rsid w:val="009F529E"/>
    <w:rsid w:val="009F55F7"/>
    <w:rsid w:val="00A0294D"/>
    <w:rsid w:val="00A05F2C"/>
    <w:rsid w:val="00A06957"/>
    <w:rsid w:val="00A075BB"/>
    <w:rsid w:val="00A161F7"/>
    <w:rsid w:val="00A23581"/>
    <w:rsid w:val="00A23EBB"/>
    <w:rsid w:val="00A2570C"/>
    <w:rsid w:val="00A26557"/>
    <w:rsid w:val="00A26AD2"/>
    <w:rsid w:val="00A339A6"/>
    <w:rsid w:val="00A34272"/>
    <w:rsid w:val="00A346B8"/>
    <w:rsid w:val="00A37310"/>
    <w:rsid w:val="00A44A96"/>
    <w:rsid w:val="00A45151"/>
    <w:rsid w:val="00A4583A"/>
    <w:rsid w:val="00A62D3B"/>
    <w:rsid w:val="00A66254"/>
    <w:rsid w:val="00A6685D"/>
    <w:rsid w:val="00A70297"/>
    <w:rsid w:val="00A71879"/>
    <w:rsid w:val="00A75598"/>
    <w:rsid w:val="00A76392"/>
    <w:rsid w:val="00A76F09"/>
    <w:rsid w:val="00A848E3"/>
    <w:rsid w:val="00A873A1"/>
    <w:rsid w:val="00A910EB"/>
    <w:rsid w:val="00A91591"/>
    <w:rsid w:val="00A93A2B"/>
    <w:rsid w:val="00A952B4"/>
    <w:rsid w:val="00A9610A"/>
    <w:rsid w:val="00A97446"/>
    <w:rsid w:val="00AA7BCC"/>
    <w:rsid w:val="00AC799C"/>
    <w:rsid w:val="00AD052B"/>
    <w:rsid w:val="00AD0965"/>
    <w:rsid w:val="00AD3156"/>
    <w:rsid w:val="00AD6CE3"/>
    <w:rsid w:val="00AE0BD9"/>
    <w:rsid w:val="00AF425F"/>
    <w:rsid w:val="00AF4B61"/>
    <w:rsid w:val="00AF5A23"/>
    <w:rsid w:val="00B156CE"/>
    <w:rsid w:val="00B165F6"/>
    <w:rsid w:val="00B315EE"/>
    <w:rsid w:val="00B3302C"/>
    <w:rsid w:val="00B35198"/>
    <w:rsid w:val="00B353A6"/>
    <w:rsid w:val="00B365A1"/>
    <w:rsid w:val="00B371CB"/>
    <w:rsid w:val="00B40791"/>
    <w:rsid w:val="00B42479"/>
    <w:rsid w:val="00B42692"/>
    <w:rsid w:val="00B4289A"/>
    <w:rsid w:val="00B455CF"/>
    <w:rsid w:val="00B46953"/>
    <w:rsid w:val="00B475A3"/>
    <w:rsid w:val="00B52825"/>
    <w:rsid w:val="00B53096"/>
    <w:rsid w:val="00B534A0"/>
    <w:rsid w:val="00B546A2"/>
    <w:rsid w:val="00B6156C"/>
    <w:rsid w:val="00B66701"/>
    <w:rsid w:val="00B70E51"/>
    <w:rsid w:val="00B7142D"/>
    <w:rsid w:val="00B730F8"/>
    <w:rsid w:val="00B75AF2"/>
    <w:rsid w:val="00B82B2B"/>
    <w:rsid w:val="00B910DE"/>
    <w:rsid w:val="00B92BD6"/>
    <w:rsid w:val="00BA53F0"/>
    <w:rsid w:val="00BA6B64"/>
    <w:rsid w:val="00BB28CA"/>
    <w:rsid w:val="00BB2B56"/>
    <w:rsid w:val="00BB2C4C"/>
    <w:rsid w:val="00BB4B87"/>
    <w:rsid w:val="00BB550E"/>
    <w:rsid w:val="00BB7608"/>
    <w:rsid w:val="00BC0EB5"/>
    <w:rsid w:val="00BC153E"/>
    <w:rsid w:val="00BC1945"/>
    <w:rsid w:val="00BD11F4"/>
    <w:rsid w:val="00BD2ED0"/>
    <w:rsid w:val="00BD54F1"/>
    <w:rsid w:val="00BD5BB5"/>
    <w:rsid w:val="00BD652A"/>
    <w:rsid w:val="00BE1787"/>
    <w:rsid w:val="00BF44C1"/>
    <w:rsid w:val="00BF7201"/>
    <w:rsid w:val="00C03D1C"/>
    <w:rsid w:val="00C05797"/>
    <w:rsid w:val="00C06F94"/>
    <w:rsid w:val="00C124AD"/>
    <w:rsid w:val="00C12F9E"/>
    <w:rsid w:val="00C20256"/>
    <w:rsid w:val="00C26CC6"/>
    <w:rsid w:val="00C271A3"/>
    <w:rsid w:val="00C30E6A"/>
    <w:rsid w:val="00C318C4"/>
    <w:rsid w:val="00C472BD"/>
    <w:rsid w:val="00C518E0"/>
    <w:rsid w:val="00C52985"/>
    <w:rsid w:val="00C54C9D"/>
    <w:rsid w:val="00C55F4E"/>
    <w:rsid w:val="00C61BAA"/>
    <w:rsid w:val="00C64B01"/>
    <w:rsid w:val="00C657EA"/>
    <w:rsid w:val="00C70A69"/>
    <w:rsid w:val="00C72960"/>
    <w:rsid w:val="00C74230"/>
    <w:rsid w:val="00C75CA5"/>
    <w:rsid w:val="00C8496A"/>
    <w:rsid w:val="00C84EBD"/>
    <w:rsid w:val="00C8682C"/>
    <w:rsid w:val="00C90E71"/>
    <w:rsid w:val="00C92AC2"/>
    <w:rsid w:val="00C933DD"/>
    <w:rsid w:val="00C94A5C"/>
    <w:rsid w:val="00C974D7"/>
    <w:rsid w:val="00CA02D3"/>
    <w:rsid w:val="00CA0F26"/>
    <w:rsid w:val="00CA44EF"/>
    <w:rsid w:val="00CA4E68"/>
    <w:rsid w:val="00CA6672"/>
    <w:rsid w:val="00CA7A73"/>
    <w:rsid w:val="00CB10CF"/>
    <w:rsid w:val="00CB55CF"/>
    <w:rsid w:val="00CB59DF"/>
    <w:rsid w:val="00CB67D2"/>
    <w:rsid w:val="00CB6E98"/>
    <w:rsid w:val="00CB7F71"/>
    <w:rsid w:val="00CC3771"/>
    <w:rsid w:val="00CD1C5C"/>
    <w:rsid w:val="00CD353D"/>
    <w:rsid w:val="00CD4442"/>
    <w:rsid w:val="00CD65A0"/>
    <w:rsid w:val="00CE2AA7"/>
    <w:rsid w:val="00CE2FDA"/>
    <w:rsid w:val="00CE3BC2"/>
    <w:rsid w:val="00CF182F"/>
    <w:rsid w:val="00CF3A90"/>
    <w:rsid w:val="00CF5EEB"/>
    <w:rsid w:val="00D023AC"/>
    <w:rsid w:val="00D11776"/>
    <w:rsid w:val="00D144F1"/>
    <w:rsid w:val="00D1704C"/>
    <w:rsid w:val="00D23E68"/>
    <w:rsid w:val="00D24AB3"/>
    <w:rsid w:val="00D2516C"/>
    <w:rsid w:val="00D44659"/>
    <w:rsid w:val="00D51309"/>
    <w:rsid w:val="00D612E3"/>
    <w:rsid w:val="00D62655"/>
    <w:rsid w:val="00D716EF"/>
    <w:rsid w:val="00D8212C"/>
    <w:rsid w:val="00D86A47"/>
    <w:rsid w:val="00D86D15"/>
    <w:rsid w:val="00D874F2"/>
    <w:rsid w:val="00D92094"/>
    <w:rsid w:val="00D94659"/>
    <w:rsid w:val="00DA0083"/>
    <w:rsid w:val="00DA1C93"/>
    <w:rsid w:val="00DB2258"/>
    <w:rsid w:val="00DB6394"/>
    <w:rsid w:val="00DC0E61"/>
    <w:rsid w:val="00DC4D2F"/>
    <w:rsid w:val="00DC6E17"/>
    <w:rsid w:val="00DD0E55"/>
    <w:rsid w:val="00DD44EB"/>
    <w:rsid w:val="00DD7BF8"/>
    <w:rsid w:val="00DD7F89"/>
    <w:rsid w:val="00DE2563"/>
    <w:rsid w:val="00DF1144"/>
    <w:rsid w:val="00DF4B12"/>
    <w:rsid w:val="00DF58E1"/>
    <w:rsid w:val="00E0075E"/>
    <w:rsid w:val="00E01FE7"/>
    <w:rsid w:val="00E16FD5"/>
    <w:rsid w:val="00E173BF"/>
    <w:rsid w:val="00E20289"/>
    <w:rsid w:val="00E219B1"/>
    <w:rsid w:val="00E23147"/>
    <w:rsid w:val="00E27A40"/>
    <w:rsid w:val="00E30B28"/>
    <w:rsid w:val="00E37818"/>
    <w:rsid w:val="00E41123"/>
    <w:rsid w:val="00E419D3"/>
    <w:rsid w:val="00E46AD2"/>
    <w:rsid w:val="00E545F9"/>
    <w:rsid w:val="00E7219B"/>
    <w:rsid w:val="00E72315"/>
    <w:rsid w:val="00E746B7"/>
    <w:rsid w:val="00E80796"/>
    <w:rsid w:val="00E832B5"/>
    <w:rsid w:val="00E83CF6"/>
    <w:rsid w:val="00E85BF0"/>
    <w:rsid w:val="00E96FF5"/>
    <w:rsid w:val="00EA11C6"/>
    <w:rsid w:val="00EA3BA1"/>
    <w:rsid w:val="00EA4DDC"/>
    <w:rsid w:val="00EA5B1D"/>
    <w:rsid w:val="00EA7E8C"/>
    <w:rsid w:val="00EB05F4"/>
    <w:rsid w:val="00EB1729"/>
    <w:rsid w:val="00EB33AC"/>
    <w:rsid w:val="00EB567B"/>
    <w:rsid w:val="00EC2A62"/>
    <w:rsid w:val="00EC3768"/>
    <w:rsid w:val="00EC58AA"/>
    <w:rsid w:val="00EC73E0"/>
    <w:rsid w:val="00ED38E5"/>
    <w:rsid w:val="00EE4202"/>
    <w:rsid w:val="00EE5C99"/>
    <w:rsid w:val="00EF3781"/>
    <w:rsid w:val="00EF4A38"/>
    <w:rsid w:val="00EF73FB"/>
    <w:rsid w:val="00F01B8F"/>
    <w:rsid w:val="00F03417"/>
    <w:rsid w:val="00F05A64"/>
    <w:rsid w:val="00F06BDB"/>
    <w:rsid w:val="00F06ED7"/>
    <w:rsid w:val="00F11029"/>
    <w:rsid w:val="00F1118C"/>
    <w:rsid w:val="00F11A9C"/>
    <w:rsid w:val="00F16456"/>
    <w:rsid w:val="00F24A9B"/>
    <w:rsid w:val="00F309F0"/>
    <w:rsid w:val="00F326F3"/>
    <w:rsid w:val="00F40730"/>
    <w:rsid w:val="00F4139C"/>
    <w:rsid w:val="00F4186C"/>
    <w:rsid w:val="00F431C8"/>
    <w:rsid w:val="00F435C2"/>
    <w:rsid w:val="00F44077"/>
    <w:rsid w:val="00F4579F"/>
    <w:rsid w:val="00F501FB"/>
    <w:rsid w:val="00F52B17"/>
    <w:rsid w:val="00F52E42"/>
    <w:rsid w:val="00F61044"/>
    <w:rsid w:val="00F63D7B"/>
    <w:rsid w:val="00F75243"/>
    <w:rsid w:val="00F755C2"/>
    <w:rsid w:val="00F90F91"/>
    <w:rsid w:val="00F9187D"/>
    <w:rsid w:val="00F91EF1"/>
    <w:rsid w:val="00F9208E"/>
    <w:rsid w:val="00F93AA6"/>
    <w:rsid w:val="00F96657"/>
    <w:rsid w:val="00F9692A"/>
    <w:rsid w:val="00F97EF4"/>
    <w:rsid w:val="00FA4A23"/>
    <w:rsid w:val="00FA6B5C"/>
    <w:rsid w:val="00FB25D8"/>
    <w:rsid w:val="00FB3308"/>
    <w:rsid w:val="00FB5225"/>
    <w:rsid w:val="00FC1DFA"/>
    <w:rsid w:val="00FC3272"/>
    <w:rsid w:val="00FC6076"/>
    <w:rsid w:val="00FC7F1E"/>
    <w:rsid w:val="00FD010B"/>
    <w:rsid w:val="00FD2DA0"/>
    <w:rsid w:val="00FD64D9"/>
    <w:rsid w:val="00FE0F0D"/>
    <w:rsid w:val="00FE1988"/>
    <w:rsid w:val="00FF0C7B"/>
    <w:rsid w:val="00FF188C"/>
    <w:rsid w:val="00FF34C4"/>
    <w:rsid w:val="00FF3F9C"/>
    <w:rsid w:val="00FF7EF6"/>
    <w:rsid w:val="01747E56"/>
    <w:rsid w:val="028832B4"/>
    <w:rsid w:val="0A400AD5"/>
    <w:rsid w:val="0A5B0944"/>
    <w:rsid w:val="0B6A1295"/>
    <w:rsid w:val="0C6A76ED"/>
    <w:rsid w:val="0DC27B32"/>
    <w:rsid w:val="13EB4751"/>
    <w:rsid w:val="141800FA"/>
    <w:rsid w:val="16406A0E"/>
    <w:rsid w:val="16C46FE7"/>
    <w:rsid w:val="185254F4"/>
    <w:rsid w:val="18972F84"/>
    <w:rsid w:val="19016592"/>
    <w:rsid w:val="1D0F70BC"/>
    <w:rsid w:val="21143CA2"/>
    <w:rsid w:val="25541EB2"/>
    <w:rsid w:val="2830793F"/>
    <w:rsid w:val="2FEE4CAC"/>
    <w:rsid w:val="318C7F11"/>
    <w:rsid w:val="319951CC"/>
    <w:rsid w:val="3AB4657D"/>
    <w:rsid w:val="3BCA3823"/>
    <w:rsid w:val="3EE21837"/>
    <w:rsid w:val="46B77DF8"/>
    <w:rsid w:val="4A4A0ABE"/>
    <w:rsid w:val="4B5A112C"/>
    <w:rsid w:val="4DCF4DDA"/>
    <w:rsid w:val="50F934A0"/>
    <w:rsid w:val="521F1DDE"/>
    <w:rsid w:val="56C774BD"/>
    <w:rsid w:val="5979710F"/>
    <w:rsid w:val="5BBA388A"/>
    <w:rsid w:val="66340858"/>
    <w:rsid w:val="6CAC5A98"/>
    <w:rsid w:val="730A4F08"/>
    <w:rsid w:val="7B0F1009"/>
    <w:rsid w:val="7D9020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pt-BR" w:eastAsia="en-US" w:bidi="ar-SA"/>
    </w:rPr>
  </w:style>
  <w:style w:type="paragraph" w:styleId="2">
    <w:name w:val="heading 2"/>
    <w:basedOn w:val="1"/>
    <w:next w:val="1"/>
    <w:link w:val="29"/>
    <w:qFormat/>
    <w:uiPriority w:val="0"/>
    <w:pPr>
      <w:keepNext/>
      <w:widowControl w:val="0"/>
      <w:numPr>
        <w:ilvl w:val="1"/>
        <w:numId w:val="1"/>
      </w:numPr>
      <w:suppressAutoHyphens/>
      <w:spacing w:after="48" w:line="240" w:lineRule="auto"/>
      <w:outlineLvl w:val="1"/>
    </w:pPr>
    <w:rPr>
      <w:rFonts w:ascii="Times New Roman" w:hAnsi="Times New Roman" w:eastAsia="Times New Roman"/>
      <w:b/>
      <w:sz w:val="28"/>
      <w:szCs w:val="20"/>
      <w:lang w:eastAsia="ar-SA"/>
    </w:rPr>
  </w:style>
  <w:style w:type="paragraph" w:styleId="3">
    <w:name w:val="heading 3"/>
    <w:basedOn w:val="1"/>
    <w:next w:val="1"/>
    <w:link w:val="30"/>
    <w:qFormat/>
    <w:uiPriority w:val="0"/>
    <w:pPr>
      <w:keepNext/>
      <w:widowControl w:val="0"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Arial" w:hAnsi="Arial" w:eastAsia="Times New Roman"/>
      <w:b/>
      <w:sz w:val="24"/>
      <w:szCs w:val="20"/>
      <w:lang w:eastAsia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qFormat/>
    <w:uiPriority w:val="0"/>
    <w:rPr>
      <w:rFonts w:cs="Times New Roman"/>
      <w:b/>
      <w:bCs/>
    </w:rPr>
  </w:style>
  <w:style w:type="character" w:styleId="7">
    <w:name w:val="Hyperlink"/>
    <w:qFormat/>
    <w:uiPriority w:val="0"/>
    <w:rPr>
      <w:color w:val="0000FF"/>
      <w:u w:val="single"/>
    </w:rPr>
  </w:style>
  <w:style w:type="paragraph" w:styleId="8">
    <w:name w:val="Body Text"/>
    <w:basedOn w:val="1"/>
    <w:link w:val="23"/>
    <w:qFormat/>
    <w:uiPriority w:val="0"/>
    <w:pPr>
      <w:suppressAutoHyphens/>
      <w:autoSpaceDE w:val="0"/>
      <w:spacing w:after="0" w:line="240" w:lineRule="auto"/>
    </w:pPr>
    <w:rPr>
      <w:rFonts w:ascii="Courier" w:hAnsi="Courier" w:eastAsia="Times New Roman"/>
      <w:color w:val="000000"/>
      <w:sz w:val="24"/>
      <w:szCs w:val="24"/>
      <w:lang w:eastAsia="ar-SA"/>
    </w:rPr>
  </w:style>
  <w:style w:type="paragraph" w:styleId="9">
    <w:name w:val="Title"/>
    <w:basedOn w:val="1"/>
    <w:next w:val="10"/>
    <w:link w:val="21"/>
    <w:qFormat/>
    <w:uiPriority w:val="0"/>
    <w:pPr>
      <w:suppressAutoHyphens/>
      <w:spacing w:after="0" w:line="240" w:lineRule="auto"/>
      <w:jc w:val="center"/>
    </w:pPr>
    <w:rPr>
      <w:rFonts w:ascii="Arial" w:hAnsi="Arial" w:eastAsia="Times New Roman"/>
      <w:b/>
      <w:i/>
      <w:szCs w:val="20"/>
      <w:lang w:eastAsia="ar-SA"/>
    </w:rPr>
  </w:style>
  <w:style w:type="paragraph" w:styleId="10">
    <w:name w:val="Subtitle"/>
    <w:basedOn w:val="1"/>
    <w:next w:val="1"/>
    <w:link w:val="22"/>
    <w:qFormat/>
    <w:uiPriority w:val="0"/>
    <w:pPr>
      <w:spacing w:after="60"/>
      <w:jc w:val="center"/>
      <w:outlineLvl w:val="1"/>
    </w:pPr>
    <w:rPr>
      <w:rFonts w:ascii="Cambria" w:hAnsi="Cambria" w:eastAsia="Times New Roman" w:cs="Times New Roman"/>
      <w:sz w:val="24"/>
      <w:szCs w:val="24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t-BR"/>
    </w:rPr>
  </w:style>
  <w:style w:type="paragraph" w:styleId="12">
    <w:name w:val="Body Text 3"/>
    <w:basedOn w:val="1"/>
    <w:link w:val="37"/>
    <w:unhideWhenUsed/>
    <w:qFormat/>
    <w:uiPriority w:val="99"/>
    <w:pPr>
      <w:suppressAutoHyphens/>
      <w:spacing w:after="120" w:line="240" w:lineRule="auto"/>
    </w:pPr>
    <w:rPr>
      <w:rFonts w:ascii="Times New Roman" w:hAnsi="Times New Roman" w:eastAsia="Times New Roman"/>
      <w:sz w:val="16"/>
      <w:szCs w:val="16"/>
      <w:lang w:eastAsia="ar-SA"/>
    </w:rPr>
  </w:style>
  <w:style w:type="paragraph" w:styleId="13">
    <w:name w:val="Body Text 2"/>
    <w:basedOn w:val="1"/>
    <w:link w:val="35"/>
    <w:qFormat/>
    <w:uiPriority w:val="0"/>
    <w:pPr>
      <w:suppressAutoHyphens/>
      <w:spacing w:after="120" w:line="480" w:lineRule="auto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14">
    <w:name w:val="header"/>
    <w:basedOn w:val="1"/>
    <w:link w:val="19"/>
    <w:unhideWhenUsed/>
    <w:qFormat/>
    <w:uiPriority w:val="0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footer"/>
    <w:basedOn w:val="1"/>
    <w:link w:val="20"/>
    <w:unhideWhenUsed/>
    <w:qFormat/>
    <w:uiPriority w:val="0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Balloon Text"/>
    <w:basedOn w:val="1"/>
    <w:link w:val="1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17">
    <w:name w:val="Table Grid"/>
    <w:basedOn w:val="5"/>
    <w:qFormat/>
    <w:uiPriority w:val="59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Texto de balão Char"/>
    <w:link w:val="1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9">
    <w:name w:val="Cabeçalho Char"/>
    <w:basedOn w:val="4"/>
    <w:link w:val="14"/>
    <w:qFormat/>
    <w:uiPriority w:val="0"/>
  </w:style>
  <w:style w:type="character" w:customStyle="1" w:styleId="20">
    <w:name w:val="Rodapé Char"/>
    <w:basedOn w:val="4"/>
    <w:link w:val="15"/>
    <w:qFormat/>
    <w:uiPriority w:val="0"/>
  </w:style>
  <w:style w:type="character" w:customStyle="1" w:styleId="21">
    <w:name w:val="Título Char"/>
    <w:link w:val="9"/>
    <w:qFormat/>
    <w:uiPriority w:val="0"/>
    <w:rPr>
      <w:rFonts w:ascii="Arial" w:hAnsi="Arial" w:eastAsia="Times New Roman"/>
      <w:b/>
      <w:i/>
      <w:sz w:val="22"/>
      <w:lang w:eastAsia="ar-SA"/>
    </w:rPr>
  </w:style>
  <w:style w:type="character" w:customStyle="1" w:styleId="22">
    <w:name w:val="Subtítulo Char"/>
    <w:link w:val="10"/>
    <w:qFormat/>
    <w:uiPriority w:val="0"/>
    <w:rPr>
      <w:rFonts w:ascii="Cambria" w:hAnsi="Cambria" w:eastAsia="Times New Roman" w:cs="Times New Roman"/>
      <w:sz w:val="24"/>
      <w:szCs w:val="24"/>
      <w:lang w:eastAsia="en-US"/>
    </w:rPr>
  </w:style>
  <w:style w:type="character" w:customStyle="1" w:styleId="23">
    <w:name w:val="Corpo de texto Char"/>
    <w:link w:val="8"/>
    <w:qFormat/>
    <w:uiPriority w:val="0"/>
    <w:rPr>
      <w:rFonts w:ascii="Courier" w:hAnsi="Courier" w:eastAsia="Times New Roman"/>
      <w:color w:val="000000"/>
      <w:sz w:val="24"/>
      <w:szCs w:val="24"/>
      <w:lang w:eastAsia="ar-SA"/>
    </w:rPr>
  </w:style>
  <w:style w:type="paragraph" w:styleId="24">
    <w:name w:val="No Spacing"/>
    <w:qFormat/>
    <w:uiPriority w:val="1"/>
    <w:rPr>
      <w:rFonts w:ascii="Calibri" w:hAnsi="Calibri" w:eastAsia="Calibri" w:cs="Times New Roman"/>
      <w:sz w:val="22"/>
      <w:szCs w:val="22"/>
      <w:lang w:val="pt-BR" w:eastAsia="en-US" w:bidi="ar-SA"/>
    </w:rPr>
  </w:style>
  <w:style w:type="paragraph" w:customStyle="1" w:styleId="25">
    <w:name w:val="PADRAO"/>
    <w:basedOn w:val="1"/>
    <w:qFormat/>
    <w:uiPriority w:val="0"/>
    <w:pPr>
      <w:suppressAutoHyphens/>
      <w:spacing w:after="0" w:line="240" w:lineRule="auto"/>
      <w:jc w:val="both"/>
    </w:pPr>
    <w:rPr>
      <w:rFonts w:ascii="Tms Rmn" w:hAnsi="Tms Rmn" w:eastAsia="Times New Roman"/>
      <w:sz w:val="24"/>
      <w:szCs w:val="20"/>
      <w:lang w:eastAsia="ar-SA"/>
    </w:rPr>
  </w:style>
  <w:style w:type="paragraph" w:styleId="26">
    <w:name w:val="List Paragraph"/>
    <w:basedOn w:val="27"/>
    <w:qFormat/>
    <w:uiPriority w:val="34"/>
    <w:pPr>
      <w:suppressAutoHyphens/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ar-SA"/>
    </w:rPr>
  </w:style>
  <w:style w:type="paragraph" w:customStyle="1" w:styleId="27">
    <w:name w:val="Normal1"/>
    <w:qFormat/>
    <w:uiPriority w:val="0"/>
    <w:pPr>
      <w:suppressAutoHyphens/>
      <w:spacing w:before="240" w:after="240" w:line="288" w:lineRule="auto"/>
      <w:jc w:val="both"/>
    </w:pPr>
    <w:rPr>
      <w:rFonts w:ascii="Calibri" w:hAnsi="Calibri" w:eastAsia="Calibri" w:cs="SimHei"/>
      <w:lang w:val="pt-BR" w:eastAsia="zh-CN" w:bidi="hi-IN"/>
    </w:rPr>
  </w:style>
  <w:style w:type="paragraph" w:customStyle="1" w:styleId="28">
    <w:name w:val="Texto padrão"/>
    <w:basedOn w:val="1"/>
    <w:qFormat/>
    <w:uiPriority w:val="0"/>
    <w:pPr>
      <w:widowControl w:val="0"/>
      <w:spacing w:after="0" w:line="240" w:lineRule="auto"/>
    </w:pPr>
    <w:rPr>
      <w:rFonts w:ascii="Times New Roman" w:hAnsi="Times New Roman" w:eastAsia="Times New Roman"/>
      <w:snapToGrid w:val="0"/>
      <w:sz w:val="24"/>
      <w:szCs w:val="20"/>
      <w:lang w:val="en-US" w:eastAsia="pt-BR"/>
    </w:rPr>
  </w:style>
  <w:style w:type="character" w:customStyle="1" w:styleId="29">
    <w:name w:val="Título 2 Char"/>
    <w:link w:val="2"/>
    <w:qFormat/>
    <w:uiPriority w:val="0"/>
    <w:rPr>
      <w:rFonts w:ascii="Times New Roman" w:hAnsi="Times New Roman" w:eastAsia="Times New Roman"/>
      <w:b/>
      <w:sz w:val="28"/>
      <w:lang w:eastAsia="ar-SA"/>
    </w:rPr>
  </w:style>
  <w:style w:type="character" w:customStyle="1" w:styleId="30">
    <w:name w:val="Título 3 Char"/>
    <w:link w:val="3"/>
    <w:qFormat/>
    <w:uiPriority w:val="0"/>
    <w:rPr>
      <w:rFonts w:ascii="Arial" w:hAnsi="Arial" w:eastAsia="Times New Roman"/>
      <w:b/>
      <w:sz w:val="24"/>
      <w:lang w:eastAsia="ar-SA"/>
    </w:rPr>
  </w:style>
  <w:style w:type="character" w:customStyle="1" w:styleId="31">
    <w:name w:val="Fonte parág. padrão1"/>
    <w:qFormat/>
    <w:uiPriority w:val="0"/>
  </w:style>
  <w:style w:type="paragraph" w:customStyle="1" w:styleId="32">
    <w:name w:val="Índice"/>
    <w:basedOn w:val="1"/>
    <w:qFormat/>
    <w:uiPriority w:val="0"/>
    <w:pPr>
      <w:suppressLineNumbers/>
      <w:suppressAutoHyphens/>
      <w:spacing w:after="0" w:line="240" w:lineRule="auto"/>
    </w:pPr>
    <w:rPr>
      <w:rFonts w:ascii="Times New Roman" w:hAnsi="Times New Roman" w:eastAsia="Times New Roman" w:cs="Tahoma"/>
      <w:sz w:val="24"/>
      <w:szCs w:val="24"/>
      <w:lang w:eastAsia="ar-SA"/>
    </w:rPr>
  </w:style>
  <w:style w:type="paragraph" w:customStyle="1" w:styleId="33">
    <w:name w:val="Corpo de texto 21"/>
    <w:basedOn w:val="1"/>
    <w:qFormat/>
    <w:uiPriority w:val="0"/>
    <w:pPr>
      <w:suppressAutoHyphens/>
      <w:autoSpaceDE w:val="0"/>
      <w:spacing w:after="0" w:line="240" w:lineRule="auto"/>
      <w:jc w:val="both"/>
    </w:pPr>
    <w:rPr>
      <w:rFonts w:ascii="Arial" w:hAnsi="Arial" w:eastAsia="Times New Roman" w:cs="Arial"/>
      <w:color w:val="000000"/>
      <w:sz w:val="24"/>
      <w:szCs w:val="24"/>
      <w:lang w:eastAsia="ar-SA"/>
    </w:rPr>
  </w:style>
  <w:style w:type="paragraph" w:customStyle="1" w:styleId="34">
    <w:name w:val="Body Text 21"/>
    <w:basedOn w:val="1"/>
    <w:qFormat/>
    <w:uiPriority w:val="0"/>
    <w:pPr>
      <w:widowControl w:val="0"/>
      <w:suppressAutoHyphens/>
      <w:spacing w:after="120" w:line="240" w:lineRule="auto"/>
      <w:jc w:val="both"/>
    </w:pPr>
    <w:rPr>
      <w:rFonts w:ascii="Arial" w:hAnsi="Arial" w:eastAsia="Times New Roman"/>
      <w:sz w:val="24"/>
      <w:szCs w:val="20"/>
      <w:lang w:eastAsia="ar-SA"/>
    </w:rPr>
  </w:style>
  <w:style w:type="character" w:customStyle="1" w:styleId="35">
    <w:name w:val="Corpo de texto 2 Char"/>
    <w:link w:val="13"/>
    <w:qFormat/>
    <w:uiPriority w:val="0"/>
    <w:rPr>
      <w:rFonts w:ascii="Times New Roman" w:hAnsi="Times New Roman" w:eastAsia="Times New Roman"/>
      <w:sz w:val="24"/>
      <w:szCs w:val="24"/>
      <w:lang w:eastAsia="ar-SA"/>
    </w:rPr>
  </w:style>
  <w:style w:type="paragraph" w:customStyle="1" w:styleId="36">
    <w:name w:val="Corpo"/>
    <w:qFormat/>
    <w:uiPriority w:val="0"/>
    <w:rPr>
      <w:rFonts w:ascii="Times New Roman" w:hAnsi="Times New Roman" w:eastAsia="Times New Roman" w:cs="Times New Roman"/>
      <w:color w:val="000000"/>
      <w:lang w:val="pt-BR" w:eastAsia="pt-BR" w:bidi="ar-SA"/>
    </w:rPr>
  </w:style>
  <w:style w:type="character" w:customStyle="1" w:styleId="37">
    <w:name w:val="Corpo de texto 3 Char"/>
    <w:link w:val="12"/>
    <w:qFormat/>
    <w:uiPriority w:val="99"/>
    <w:rPr>
      <w:rFonts w:ascii="Times New Roman" w:hAnsi="Times New Roman" w:eastAsia="Times New Roman"/>
      <w:sz w:val="16"/>
      <w:szCs w:val="16"/>
      <w:lang w:eastAsia="ar-SA"/>
    </w:rPr>
  </w:style>
  <w:style w:type="table" w:customStyle="1" w:styleId="38">
    <w:name w:val="Tabela com grade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Title Char"/>
    <w:qFormat/>
    <w:locked/>
    <w:uiPriority w:val="0"/>
    <w:rPr>
      <w:rFonts w:ascii="Arial" w:hAnsi="Arial" w:cs="Times New Roman"/>
      <w:b/>
      <w:i/>
      <w:sz w:val="20"/>
      <w:szCs w:val="20"/>
      <w:lang w:eastAsia="ar-SA" w:bidi="ar-SA"/>
    </w:rPr>
  </w:style>
  <w:style w:type="table" w:customStyle="1" w:styleId="40">
    <w:name w:val="Tabela com grade2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Tabela com grade3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">
    <w:name w:val="Tabela com grade4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3">
    <w:name w:val="pspdfkit-6fq5ysqkmc2gc1fek9b659qfh8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218</Words>
  <Characters>1305</Characters>
  <Lines>12</Lines>
  <Paragraphs>3</Paragraphs>
  <TotalTime>2</TotalTime>
  <ScaleCrop>false</ScaleCrop>
  <LinksUpToDate>false</LinksUpToDate>
  <CharactersWithSpaces>1525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2025-01-15T13:54:00Z</dcterms:created>
  <dc:creator>alinesf</dc:creator>
  <cp:lastModifiedBy>catianaflb</cp:lastModifiedBy>
  <cp:lastPrinted>2022-07-15T12:49:00Z</cp:lastPrinted>
  <dcterms:modified xsi:type="dcterms:W3CDTF">2025-11-10T19:04:56Z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1046-12.2.0.21931</vt:lpwstr>
  </property>
  <property fmtid="{D5CDD505-2E9C-101B-9397-08002B2CF9AE}" pid="3" name="ICV">
    <vt:lpwstr>B6A741A6668F4DF680AC292AA070F258_13</vt:lpwstr>
  </property>
</Properties>
</file>